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D285" w14:textId="3C9C2A0B" w:rsidR="00202C90" w:rsidRDefault="00A94F57" w:rsidP="006678C0">
      <w:pPr>
        <w:pStyle w:val="Heading1"/>
      </w:pPr>
      <w:bookmarkStart w:id="0" w:name="_Hlk168248225"/>
      <w:r>
        <w:t>Anden</w:t>
      </w:r>
      <w:r w:rsidR="00365686">
        <w:t xml:space="preserve"> </w:t>
      </w:r>
      <w:r w:rsidR="00202C90">
        <w:t>semester rubri</w:t>
      </w:r>
      <w:r w:rsidR="00910D76">
        <w:t>k</w:t>
      </w:r>
    </w:p>
    <w:p w14:paraId="750ACEDD" w14:textId="36C7509F" w:rsidR="00A94F57" w:rsidRPr="006C5AE5" w:rsidRDefault="00D07DA3" w:rsidP="00A94F57">
      <w:pPr>
        <w:spacing w:after="0"/>
        <w:rPr>
          <w:sz w:val="18"/>
          <w:szCs w:val="18"/>
        </w:rPr>
      </w:pPr>
      <w:r w:rsidRPr="00A94F57">
        <w:rPr>
          <w:sz w:val="18"/>
          <w:szCs w:val="18"/>
        </w:rPr>
        <w:t>De</w:t>
      </w:r>
      <w:r w:rsidR="009B3A7E" w:rsidRPr="00A94F57">
        <w:rPr>
          <w:sz w:val="18"/>
          <w:szCs w:val="18"/>
        </w:rPr>
        <w:t>nne</w:t>
      </w:r>
      <w:r w:rsidRPr="00A94F57">
        <w:rPr>
          <w:sz w:val="18"/>
          <w:szCs w:val="18"/>
        </w:rPr>
        <w:t xml:space="preserve"> rubri</w:t>
      </w:r>
      <w:r w:rsidR="00910D76" w:rsidRPr="00A94F57">
        <w:rPr>
          <w:sz w:val="18"/>
          <w:szCs w:val="18"/>
        </w:rPr>
        <w:t>k</w:t>
      </w:r>
      <w:r w:rsidRPr="00A94F57">
        <w:rPr>
          <w:sz w:val="18"/>
          <w:szCs w:val="18"/>
        </w:rPr>
        <w:t xml:space="preserve"> er </w:t>
      </w:r>
      <w:r w:rsidRPr="00A94F57">
        <w:rPr>
          <w:i/>
          <w:sz w:val="18"/>
          <w:szCs w:val="18"/>
        </w:rPr>
        <w:t>udgangspunkt</w:t>
      </w:r>
      <w:r w:rsidRPr="00A94F57">
        <w:rPr>
          <w:sz w:val="18"/>
          <w:szCs w:val="18"/>
        </w:rPr>
        <w:t xml:space="preserve"> for dialog</w:t>
      </w:r>
      <w:r w:rsidR="009B3A7E" w:rsidRPr="00A94F57">
        <w:rPr>
          <w:sz w:val="18"/>
          <w:szCs w:val="18"/>
        </w:rPr>
        <w:t xml:space="preserve"> o</w:t>
      </w:r>
      <w:r w:rsidR="001E35C0">
        <w:rPr>
          <w:sz w:val="18"/>
          <w:szCs w:val="18"/>
        </w:rPr>
        <w:t>m</w:t>
      </w:r>
      <w:r w:rsidR="009B3A7E" w:rsidRPr="00A94F57">
        <w:rPr>
          <w:sz w:val="18"/>
          <w:szCs w:val="18"/>
        </w:rPr>
        <w:t xml:space="preserve"> votering,</w:t>
      </w:r>
      <w:r w:rsidRPr="00A94F57">
        <w:rPr>
          <w:sz w:val="18"/>
          <w:szCs w:val="18"/>
        </w:rPr>
        <w:t xml:space="preserve"> </w:t>
      </w:r>
      <w:r w:rsidR="009B3A7E" w:rsidRPr="00A94F57">
        <w:rPr>
          <w:sz w:val="18"/>
          <w:szCs w:val="18"/>
        </w:rPr>
        <w:t>i</w:t>
      </w:r>
      <w:r w:rsidR="004636B5" w:rsidRPr="00A94F57">
        <w:rPr>
          <w:sz w:val="18"/>
          <w:szCs w:val="18"/>
        </w:rPr>
        <w:t xml:space="preserve">kke </w:t>
      </w:r>
      <w:r w:rsidR="008562DB" w:rsidRPr="00A94F57">
        <w:rPr>
          <w:sz w:val="18"/>
          <w:szCs w:val="18"/>
        </w:rPr>
        <w:t xml:space="preserve">en </w:t>
      </w:r>
      <w:r w:rsidR="004636B5" w:rsidRPr="00A94F57">
        <w:rPr>
          <w:sz w:val="18"/>
          <w:szCs w:val="18"/>
        </w:rPr>
        <w:t>facitliste.</w:t>
      </w:r>
      <w:r w:rsidR="006C5AE5">
        <w:rPr>
          <w:sz w:val="18"/>
          <w:szCs w:val="18"/>
        </w:rPr>
        <w:t xml:space="preserve"> </w:t>
      </w:r>
      <w:r w:rsidR="009B3A7E" w:rsidRPr="00A94F57">
        <w:rPr>
          <w:sz w:val="18"/>
          <w:szCs w:val="18"/>
        </w:rPr>
        <w:t>Bedømmelsen er centreret om følgende områder:</w:t>
      </w:r>
      <w:r w:rsidR="00B261C7" w:rsidRPr="00A94F57">
        <w:rPr>
          <w:sz w:val="18"/>
          <w:szCs w:val="18"/>
        </w:rPr>
        <w:t xml:space="preserve"> </w:t>
      </w:r>
      <w:r w:rsidR="00A94F57" w:rsidRPr="00A94F57">
        <w:rPr>
          <w:sz w:val="18"/>
          <w:szCs w:val="18"/>
        </w:rPr>
        <w:t>Projekt/problem</w:t>
      </w:r>
      <w:r w:rsidRPr="00A94F57">
        <w:rPr>
          <w:sz w:val="18"/>
          <w:szCs w:val="18"/>
        </w:rPr>
        <w:t xml:space="preserve"> </w:t>
      </w:r>
      <w:r w:rsidR="004636B5" w:rsidRPr="00A94F57">
        <w:rPr>
          <w:sz w:val="18"/>
          <w:szCs w:val="18"/>
        </w:rPr>
        <w:sym w:font="Wingdings" w:char="F0E0"/>
      </w:r>
      <w:r w:rsidRPr="00A94F57">
        <w:rPr>
          <w:sz w:val="18"/>
          <w:szCs w:val="18"/>
        </w:rPr>
        <w:t xml:space="preserve"> </w:t>
      </w:r>
      <w:r w:rsidR="00A94F57" w:rsidRPr="00A94F57">
        <w:rPr>
          <w:sz w:val="18"/>
          <w:szCs w:val="18"/>
        </w:rPr>
        <w:t>Analyse</w:t>
      </w:r>
      <w:bookmarkStart w:id="1" w:name="_Hlk168248292"/>
      <w:r w:rsidRPr="00A94F57">
        <w:rPr>
          <w:sz w:val="18"/>
          <w:szCs w:val="18"/>
        </w:rPr>
        <w:t xml:space="preserve"> </w:t>
      </w:r>
      <w:r w:rsidRPr="00A94F57">
        <w:rPr>
          <w:sz w:val="18"/>
          <w:szCs w:val="18"/>
        </w:rPr>
        <w:sym w:font="Wingdings" w:char="F0E0"/>
      </w:r>
      <w:r w:rsidRPr="00A94F57">
        <w:rPr>
          <w:sz w:val="18"/>
          <w:szCs w:val="18"/>
        </w:rPr>
        <w:t xml:space="preserve"> </w:t>
      </w:r>
      <w:bookmarkEnd w:id="1"/>
      <w:r w:rsidR="00A94F57" w:rsidRPr="00A94F57">
        <w:rPr>
          <w:sz w:val="18"/>
          <w:szCs w:val="18"/>
        </w:rPr>
        <w:t xml:space="preserve">Design  </w:t>
      </w:r>
      <w:r w:rsidR="00A94F57" w:rsidRPr="00A94F57">
        <w:rPr>
          <w:sz w:val="18"/>
          <w:szCs w:val="18"/>
        </w:rPr>
        <w:sym w:font="Wingdings" w:char="F0E0"/>
      </w:r>
      <w:r w:rsidR="00A94F57" w:rsidRPr="00A94F57">
        <w:rPr>
          <w:sz w:val="18"/>
          <w:szCs w:val="18"/>
        </w:rPr>
        <w:t xml:space="preserve"> Implementering  </w:t>
      </w:r>
      <w:r w:rsidR="00A94F57" w:rsidRPr="00A94F57">
        <w:rPr>
          <w:sz w:val="18"/>
          <w:szCs w:val="18"/>
        </w:rPr>
        <w:sym w:font="Wingdings" w:char="F0E0"/>
      </w:r>
      <w:r w:rsidR="00A94F57" w:rsidRPr="00A94F57">
        <w:rPr>
          <w:sz w:val="18"/>
          <w:szCs w:val="18"/>
        </w:rPr>
        <w:t xml:space="preserve"> </w:t>
      </w:r>
      <w:r w:rsidRPr="00A94F57">
        <w:rPr>
          <w:sz w:val="18"/>
          <w:szCs w:val="18"/>
        </w:rPr>
        <w:t>Refleksion.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35"/>
        <w:gridCol w:w="1706"/>
        <w:gridCol w:w="2833"/>
        <w:gridCol w:w="3969"/>
        <w:gridCol w:w="4217"/>
      </w:tblGrid>
      <w:tr w:rsidR="005F4D0D" w:rsidRPr="002B58F7" w14:paraId="27CAA417" w14:textId="77777777" w:rsidTr="006C5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0" w:type="pct"/>
          </w:tcPr>
          <w:p w14:paraId="0C0FF2CB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Kriterie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emner</w:t>
            </w:r>
            <w:proofErr w:type="spellEnd"/>
          </w:p>
        </w:tc>
        <w:tc>
          <w:tcPr>
            <w:tcW w:w="586" w:type="pct"/>
          </w:tcPr>
          <w:p w14:paraId="5AE1FD02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Mangelfuldt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 (-3, 0)</w:t>
            </w:r>
          </w:p>
        </w:tc>
        <w:tc>
          <w:tcPr>
            <w:tcW w:w="973" w:type="pct"/>
          </w:tcPr>
          <w:p w14:paraId="2AB41676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Acceptabelt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 (02)</w:t>
            </w:r>
          </w:p>
        </w:tc>
        <w:tc>
          <w:tcPr>
            <w:tcW w:w="1363" w:type="pct"/>
          </w:tcPr>
          <w:p w14:paraId="59CE7373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Tilfredsstillende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 (4, 7)</w:t>
            </w:r>
          </w:p>
        </w:tc>
        <w:tc>
          <w:tcPr>
            <w:tcW w:w="1448" w:type="pct"/>
          </w:tcPr>
          <w:p w14:paraId="602FE0A9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Udmærket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 (10, 12)</w:t>
            </w:r>
          </w:p>
        </w:tc>
      </w:tr>
      <w:tr w:rsidR="005F4D0D" w:rsidRPr="002B58F7" w14:paraId="75409937" w14:textId="77777777" w:rsidTr="006C5AE5">
        <w:tc>
          <w:tcPr>
            <w:tcW w:w="630" w:type="pct"/>
          </w:tcPr>
          <w:p w14:paraId="2405C107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Programmering</w:t>
            </w:r>
            <w:proofErr w:type="spellEnd"/>
          </w:p>
        </w:tc>
        <w:tc>
          <w:tcPr>
            <w:tcW w:w="586" w:type="pct"/>
          </w:tcPr>
          <w:p w14:paraId="0BCAE5A4" w14:textId="392BA008" w:rsidR="00A94F57" w:rsidRPr="00197CCC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Har </w:t>
            </w:r>
            <w:r w:rsidR="00197CCC">
              <w:rPr>
                <w:sz w:val="18"/>
                <w:szCs w:val="18"/>
                <w:lang w:val="da-DK"/>
              </w:rPr>
              <w:t xml:space="preserve">mange </w:t>
            </w:r>
            <w:r w:rsidRPr="002B58F7">
              <w:rPr>
                <w:sz w:val="18"/>
                <w:szCs w:val="18"/>
                <w:lang w:val="da-DK"/>
              </w:rPr>
              <w:t xml:space="preserve">fejl i koden. </w:t>
            </w:r>
            <w:r w:rsidR="00197CCC">
              <w:rPr>
                <w:sz w:val="18"/>
                <w:szCs w:val="18"/>
                <w:lang w:val="da-DK"/>
              </w:rPr>
              <w:t>Dele af k</w:t>
            </w:r>
            <w:r w:rsidRPr="002B58F7">
              <w:rPr>
                <w:sz w:val="18"/>
                <w:szCs w:val="18"/>
                <w:lang w:val="da-DK"/>
              </w:rPr>
              <w:t>oden kan ikke køre</w:t>
            </w:r>
            <w:r w:rsidR="00197CCC">
              <w:rPr>
                <w:sz w:val="18"/>
                <w:szCs w:val="18"/>
                <w:lang w:val="da-DK"/>
              </w:rPr>
              <w:t xml:space="preserve"> og kan ikke forklare hvorfor.</w:t>
            </w:r>
          </w:p>
        </w:tc>
        <w:tc>
          <w:tcPr>
            <w:tcW w:w="973" w:type="pct"/>
          </w:tcPr>
          <w:p w14:paraId="01D86B9F" w14:textId="39B5ECC8" w:rsidR="00A94F57" w:rsidRPr="00197CCC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Koden kører, men er svær at forstå og ineffektiv. </w:t>
            </w:r>
            <w:r w:rsidRPr="00197CCC">
              <w:rPr>
                <w:sz w:val="18"/>
                <w:szCs w:val="18"/>
                <w:lang w:val="da-DK"/>
              </w:rPr>
              <w:t>Kan ikke forklare koden</w:t>
            </w:r>
            <w:r w:rsidR="00197CCC">
              <w:rPr>
                <w:sz w:val="18"/>
                <w:szCs w:val="18"/>
                <w:lang w:val="da-DK"/>
              </w:rPr>
              <w:t xml:space="preserve"> særlig godt. Mangler overblik.</w:t>
            </w:r>
          </w:p>
        </w:tc>
        <w:tc>
          <w:tcPr>
            <w:tcW w:w="1363" w:type="pct"/>
          </w:tcPr>
          <w:p w14:paraId="66A55839" w14:textId="32FE5A4C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Koden er funktionel og rimelig læsbar. Kan gøre rede for </w:t>
            </w:r>
            <w:r w:rsidR="00197CCC">
              <w:rPr>
                <w:sz w:val="18"/>
                <w:szCs w:val="18"/>
                <w:lang w:val="da-DK"/>
              </w:rPr>
              <w:t xml:space="preserve">flere </w:t>
            </w:r>
            <w:r w:rsidRPr="002B58F7">
              <w:rPr>
                <w:sz w:val="18"/>
                <w:szCs w:val="18"/>
                <w:lang w:val="da-DK"/>
              </w:rPr>
              <w:t>detaljer og har en god forståelse for Java</w:t>
            </w:r>
            <w:r w:rsidR="00197CCC">
              <w:rPr>
                <w:sz w:val="18"/>
                <w:szCs w:val="18"/>
                <w:lang w:val="da-DK"/>
              </w:rPr>
              <w:t>, datastrukturer</w:t>
            </w:r>
            <w:r w:rsidR="00071451">
              <w:rPr>
                <w:sz w:val="18"/>
                <w:szCs w:val="18"/>
                <w:lang w:val="da-DK"/>
              </w:rPr>
              <w:t>, validering af input, fejlhåndtering</w:t>
            </w:r>
            <w:r w:rsidRPr="002B58F7">
              <w:rPr>
                <w:sz w:val="18"/>
                <w:szCs w:val="18"/>
                <w:lang w:val="da-DK"/>
              </w:rPr>
              <w:t xml:space="preserve"> og </w:t>
            </w:r>
            <w:r w:rsidR="00197CCC">
              <w:rPr>
                <w:sz w:val="18"/>
                <w:szCs w:val="18"/>
                <w:lang w:val="da-DK"/>
              </w:rPr>
              <w:t xml:space="preserve">lidt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abstration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>.</w:t>
            </w:r>
          </w:p>
        </w:tc>
        <w:tc>
          <w:tcPr>
            <w:tcW w:w="1448" w:type="pct"/>
          </w:tcPr>
          <w:p w14:paraId="70367C04" w14:textId="26CA1CFD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Koden er effektiv, struktureret, læsbar og veldokumenteret. Kan forklare arkitekturen, begrunde opbygningen og har god forståelse for abstraktion og hvordan den med fordel kan anvendes.</w:t>
            </w:r>
            <w:r w:rsidR="0098364F">
              <w:rPr>
                <w:sz w:val="18"/>
                <w:szCs w:val="18"/>
                <w:lang w:val="da-DK"/>
              </w:rPr>
              <w:t xml:space="preserve"> Kan også demonstrere validering af input, fejlhåndtering, </w:t>
            </w:r>
            <w:proofErr w:type="spellStart"/>
            <w:r w:rsidR="0098364F">
              <w:rPr>
                <w:sz w:val="18"/>
                <w:szCs w:val="18"/>
                <w:lang w:val="da-DK"/>
              </w:rPr>
              <w:t>logging</w:t>
            </w:r>
            <w:proofErr w:type="spellEnd"/>
            <w:r w:rsidR="0098364F">
              <w:rPr>
                <w:sz w:val="18"/>
                <w:szCs w:val="18"/>
                <w:lang w:val="da-DK"/>
              </w:rPr>
              <w:t xml:space="preserve"> og </w:t>
            </w:r>
            <w:r w:rsidR="004E3F3B">
              <w:rPr>
                <w:sz w:val="18"/>
                <w:szCs w:val="18"/>
                <w:lang w:val="da-DK"/>
              </w:rPr>
              <w:t xml:space="preserve">sikkerhedsaspekter som </w:t>
            </w:r>
            <w:proofErr w:type="spellStart"/>
            <w:r w:rsidR="004E3F3B">
              <w:rPr>
                <w:sz w:val="18"/>
                <w:szCs w:val="18"/>
                <w:lang w:val="da-DK"/>
              </w:rPr>
              <w:t>hashing</w:t>
            </w:r>
            <w:proofErr w:type="spellEnd"/>
            <w:r w:rsidR="004E3F3B">
              <w:rPr>
                <w:sz w:val="18"/>
                <w:szCs w:val="18"/>
                <w:lang w:val="da-DK"/>
              </w:rPr>
              <w:t xml:space="preserve"> af kodeord, login mekanismer og beskyttelse af adgang til websider</w:t>
            </w:r>
            <w:r w:rsidR="00F71C20">
              <w:rPr>
                <w:sz w:val="18"/>
                <w:szCs w:val="18"/>
                <w:lang w:val="da-DK"/>
              </w:rPr>
              <w:t xml:space="preserve"> baseret på roller</w:t>
            </w:r>
            <w:r w:rsidR="004E3F3B">
              <w:rPr>
                <w:sz w:val="18"/>
                <w:szCs w:val="18"/>
                <w:lang w:val="da-DK"/>
              </w:rPr>
              <w:t>.</w:t>
            </w:r>
          </w:p>
        </w:tc>
      </w:tr>
      <w:tr w:rsidR="005F4D0D" w:rsidRPr="002B58F7" w14:paraId="1596364A" w14:textId="77777777" w:rsidTr="006C5AE5">
        <w:tc>
          <w:tcPr>
            <w:tcW w:w="630" w:type="pct"/>
          </w:tcPr>
          <w:p w14:paraId="4A42C53F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Databaser</w:t>
            </w:r>
            <w:proofErr w:type="spellEnd"/>
          </w:p>
        </w:tc>
        <w:tc>
          <w:tcPr>
            <w:tcW w:w="586" w:type="pct"/>
          </w:tcPr>
          <w:p w14:paraId="7E95DBDF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ikke oprette eller forespørge en database.</w:t>
            </w:r>
          </w:p>
        </w:tc>
        <w:tc>
          <w:tcPr>
            <w:tcW w:w="973" w:type="pct"/>
          </w:tcPr>
          <w:p w14:paraId="5620FFFC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oprette en simpel database og udføre grundlæggende forespørgsler og JDBC kald. </w:t>
            </w:r>
            <w:r w:rsidRPr="002B58F7">
              <w:rPr>
                <w:sz w:val="18"/>
                <w:szCs w:val="18"/>
              </w:rPr>
              <w:t xml:space="preserve">Kender </w:t>
            </w:r>
            <w:proofErr w:type="spellStart"/>
            <w:r w:rsidRPr="002B58F7">
              <w:rPr>
                <w:sz w:val="18"/>
                <w:szCs w:val="18"/>
              </w:rPr>
              <w:t>til</w:t>
            </w:r>
            <w:proofErr w:type="spellEnd"/>
            <w:r w:rsidRPr="002B58F7">
              <w:rPr>
                <w:sz w:val="18"/>
                <w:szCs w:val="18"/>
              </w:rPr>
              <w:t xml:space="preserve"> </w:t>
            </w:r>
            <w:proofErr w:type="spellStart"/>
            <w:r w:rsidRPr="002B58F7">
              <w:rPr>
                <w:sz w:val="18"/>
                <w:szCs w:val="18"/>
              </w:rPr>
              <w:t>normalformer</w:t>
            </w:r>
            <w:proofErr w:type="spellEnd"/>
            <w:r w:rsidRPr="002B58F7">
              <w:rPr>
                <w:sz w:val="18"/>
                <w:szCs w:val="18"/>
              </w:rPr>
              <w:t>.</w:t>
            </w:r>
          </w:p>
        </w:tc>
        <w:tc>
          <w:tcPr>
            <w:tcW w:w="1363" w:type="pct"/>
          </w:tcPr>
          <w:p w14:paraId="4B0937B2" w14:textId="1558543E" w:rsidR="00A94F57" w:rsidRPr="00197CCC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oprette komplekse databaser</w:t>
            </w:r>
            <w:r w:rsidR="00197CCC">
              <w:rPr>
                <w:sz w:val="18"/>
                <w:szCs w:val="18"/>
                <w:lang w:val="da-DK"/>
              </w:rPr>
              <w:t xml:space="preserve"> med fremmednøgler</w:t>
            </w:r>
            <w:r w:rsidRPr="002B58F7">
              <w:rPr>
                <w:sz w:val="18"/>
                <w:szCs w:val="18"/>
                <w:lang w:val="da-DK"/>
              </w:rPr>
              <w:t xml:space="preserve"> og udføre forespørgsler med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joins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, </w:t>
            </w:r>
            <w:proofErr w:type="spellStart"/>
            <w:r w:rsidR="00197CCC">
              <w:rPr>
                <w:sz w:val="18"/>
                <w:szCs w:val="18"/>
                <w:lang w:val="da-DK"/>
              </w:rPr>
              <w:t>aggregate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 funktioner</w:t>
            </w:r>
            <w:r w:rsidRPr="002B58F7">
              <w:rPr>
                <w:sz w:val="18"/>
                <w:szCs w:val="18"/>
                <w:lang w:val="da-DK"/>
              </w:rPr>
              <w:t xml:space="preserve"> etc. </w:t>
            </w:r>
            <w:r w:rsidRPr="00197CCC">
              <w:rPr>
                <w:sz w:val="18"/>
                <w:szCs w:val="18"/>
                <w:lang w:val="da-DK"/>
              </w:rPr>
              <w:t xml:space="preserve">Kan gøre rede for </w:t>
            </w:r>
            <w:r w:rsidR="00197CCC">
              <w:rPr>
                <w:sz w:val="18"/>
                <w:szCs w:val="18"/>
                <w:lang w:val="da-DK"/>
              </w:rPr>
              <w:t>de første tre normalformer.</w:t>
            </w:r>
          </w:p>
        </w:tc>
        <w:tc>
          <w:tcPr>
            <w:tcW w:w="1448" w:type="pct"/>
          </w:tcPr>
          <w:p w14:paraId="3BAA76A4" w14:textId="11BC06F1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Har indgående forståelse af relationen mellem Java og databasen, hvordan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multipliciteter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implementeres, brugen af views og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containts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>, og kan begrunde hvis normalformer ikke er overholdt.</w:t>
            </w:r>
          </w:p>
        </w:tc>
      </w:tr>
      <w:tr w:rsidR="005F4D0D" w:rsidRPr="002B58F7" w14:paraId="4282AA23" w14:textId="77777777" w:rsidTr="006C5AE5">
        <w:tc>
          <w:tcPr>
            <w:tcW w:w="630" w:type="pct"/>
          </w:tcPr>
          <w:p w14:paraId="3EAD7E03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r w:rsidRPr="002B58F7">
              <w:rPr>
                <w:b/>
                <w:bCs/>
                <w:sz w:val="18"/>
                <w:szCs w:val="18"/>
              </w:rPr>
              <w:t xml:space="preserve">Frontend (HTML, CSS,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Thymeleaf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>, UX/UI)</w:t>
            </w:r>
          </w:p>
        </w:tc>
        <w:tc>
          <w:tcPr>
            <w:tcW w:w="586" w:type="pct"/>
          </w:tcPr>
          <w:p w14:paraId="20C81DB9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ikke oprette en simpel webside.</w:t>
            </w:r>
          </w:p>
        </w:tc>
        <w:tc>
          <w:tcPr>
            <w:tcW w:w="973" w:type="pct"/>
          </w:tcPr>
          <w:p w14:paraId="3828F383" w14:textId="19340D59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oprette en simpel webside med grundlæggende HTML og CSS.</w:t>
            </w:r>
          </w:p>
        </w:tc>
        <w:tc>
          <w:tcPr>
            <w:tcW w:w="1363" w:type="pct"/>
          </w:tcPr>
          <w:p w14:paraId="1612B000" w14:textId="286D3F2E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oprette interaktive websider</w:t>
            </w:r>
            <w:r w:rsidR="00197CCC">
              <w:rPr>
                <w:sz w:val="18"/>
                <w:szCs w:val="18"/>
                <w:lang w:val="da-DK"/>
              </w:rPr>
              <w:t xml:space="preserve"> på baggrund af mockups</w:t>
            </w:r>
            <w:r w:rsidRPr="002B58F7">
              <w:rPr>
                <w:sz w:val="18"/>
                <w:szCs w:val="18"/>
                <w:lang w:val="da-DK"/>
              </w:rPr>
              <w:t xml:space="preserve"> med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Thymeleaf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og </w:t>
            </w:r>
            <w:r w:rsidR="00197CCC">
              <w:rPr>
                <w:sz w:val="18"/>
                <w:szCs w:val="18"/>
                <w:lang w:val="da-DK"/>
              </w:rPr>
              <w:t xml:space="preserve">kan forklare og </w:t>
            </w:r>
            <w:r w:rsidRPr="002B58F7">
              <w:rPr>
                <w:sz w:val="18"/>
                <w:szCs w:val="18"/>
                <w:lang w:val="da-DK"/>
              </w:rPr>
              <w:t>anvende UX/</w:t>
            </w:r>
            <w:proofErr w:type="gramStart"/>
            <w:r w:rsidRPr="002B58F7">
              <w:rPr>
                <w:sz w:val="18"/>
                <w:szCs w:val="18"/>
                <w:lang w:val="da-DK"/>
              </w:rPr>
              <w:t>UI principper</w:t>
            </w:r>
            <w:proofErr w:type="gramEnd"/>
            <w:r w:rsidR="00197CCC">
              <w:rPr>
                <w:sz w:val="18"/>
                <w:szCs w:val="18"/>
                <w:lang w:val="da-DK"/>
              </w:rPr>
              <w:t>.</w:t>
            </w:r>
          </w:p>
        </w:tc>
        <w:tc>
          <w:tcPr>
            <w:tcW w:w="1448" w:type="pct"/>
          </w:tcPr>
          <w:p w14:paraId="65F6A772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designe og implementere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responsive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og brugervenlige websider med avanceret CSS og UX/UI.</w:t>
            </w:r>
          </w:p>
        </w:tc>
      </w:tr>
      <w:tr w:rsidR="005F4D0D" w:rsidRPr="002B58F7" w14:paraId="24DD0957" w14:textId="77777777" w:rsidTr="006C5AE5">
        <w:tc>
          <w:tcPr>
            <w:tcW w:w="630" w:type="pct"/>
          </w:tcPr>
          <w:p w14:paraId="29C5E5DF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r w:rsidRPr="002B58F7">
              <w:rPr>
                <w:b/>
                <w:bCs/>
                <w:sz w:val="18"/>
                <w:szCs w:val="18"/>
              </w:rPr>
              <w:t>Backend (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Javalin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86" w:type="pct"/>
          </w:tcPr>
          <w:p w14:paraId="281057BB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ikke oprette en server-side applikation.</w:t>
            </w:r>
          </w:p>
        </w:tc>
        <w:tc>
          <w:tcPr>
            <w:tcW w:w="973" w:type="pct"/>
          </w:tcPr>
          <w:p w14:paraId="160271DC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oprette en simpel server-side applikation med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Javalin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>. Kender forskel på GET og POST</w:t>
            </w:r>
          </w:p>
        </w:tc>
        <w:tc>
          <w:tcPr>
            <w:tcW w:w="1363" w:type="pct"/>
          </w:tcPr>
          <w:p w14:paraId="76D6BEFD" w14:textId="133FDA81" w:rsidR="00A94F57" w:rsidRPr="00197CCC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oprette og vedligeholde en server-side applikation med fuld CRUD i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Javalin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. </w:t>
            </w:r>
            <w:r w:rsidRPr="00197CCC">
              <w:rPr>
                <w:sz w:val="18"/>
                <w:szCs w:val="18"/>
                <w:lang w:val="da-DK"/>
              </w:rPr>
              <w:t>Fuld forståelse for</w:t>
            </w:r>
            <w:r w:rsidR="00197CCC">
              <w:rPr>
                <w:sz w:val="18"/>
                <w:szCs w:val="18"/>
                <w:lang w:val="da-DK"/>
              </w:rPr>
              <w:t xml:space="preserve"> brug af </w:t>
            </w:r>
            <w:proofErr w:type="spellStart"/>
            <w:r w:rsidR="00197CCC">
              <w:rPr>
                <w:sz w:val="18"/>
                <w:szCs w:val="18"/>
                <w:lang w:val="da-DK"/>
              </w:rPr>
              <w:t>scopes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 og </w:t>
            </w:r>
            <w:r w:rsidRPr="00197CCC">
              <w:rPr>
                <w:sz w:val="18"/>
                <w:szCs w:val="18"/>
                <w:lang w:val="da-DK"/>
              </w:rPr>
              <w:t>fejlhåndtering med gode fejlmeddelelser til brugeren</w:t>
            </w:r>
          </w:p>
        </w:tc>
        <w:tc>
          <w:tcPr>
            <w:tcW w:w="1448" w:type="pct"/>
          </w:tcPr>
          <w:p w14:paraId="2769E759" w14:textId="0FEFC45C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gøre rede for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requst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>/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response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livscyklus, http, routing og fejlhåndtering med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Javalin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>.</w:t>
            </w:r>
            <w:r w:rsidR="00197CCC">
              <w:rPr>
                <w:sz w:val="18"/>
                <w:szCs w:val="18"/>
                <w:lang w:val="da-DK"/>
              </w:rPr>
              <w:t xml:space="preserve"> Har også en god forståelse for hvordan man kan styre adgang til websider på baggrund af brugerroller.</w:t>
            </w:r>
          </w:p>
        </w:tc>
      </w:tr>
      <w:tr w:rsidR="006C5AE5" w:rsidRPr="002B58F7" w14:paraId="2C0FCAC8" w14:textId="77777777" w:rsidTr="006C5AE5">
        <w:tc>
          <w:tcPr>
            <w:tcW w:w="630" w:type="pct"/>
          </w:tcPr>
          <w:p w14:paraId="4EBC176F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b/>
                <w:bCs/>
                <w:sz w:val="18"/>
                <w:szCs w:val="18"/>
                <w:lang w:val="da-DK"/>
              </w:rPr>
              <w:t xml:space="preserve">Projektstyring og versionering (GitHub, Kanban, </w:t>
            </w:r>
            <w:proofErr w:type="spellStart"/>
            <w:r w:rsidRPr="002B58F7">
              <w:rPr>
                <w:b/>
                <w:bCs/>
                <w:sz w:val="18"/>
                <w:szCs w:val="18"/>
                <w:lang w:val="da-DK"/>
              </w:rPr>
              <w:t>Belbin</w:t>
            </w:r>
            <w:proofErr w:type="spellEnd"/>
            <w:r w:rsidRPr="002B58F7">
              <w:rPr>
                <w:b/>
                <w:bCs/>
                <w:sz w:val="18"/>
                <w:szCs w:val="18"/>
                <w:lang w:val="da-DK"/>
              </w:rPr>
              <w:t>)</w:t>
            </w:r>
          </w:p>
        </w:tc>
        <w:tc>
          <w:tcPr>
            <w:tcW w:w="586" w:type="pct"/>
          </w:tcPr>
          <w:p w14:paraId="20DBEC72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Har ingen forståelse for projektstyring eller versionering.</w:t>
            </w:r>
          </w:p>
        </w:tc>
        <w:tc>
          <w:tcPr>
            <w:tcW w:w="973" w:type="pct"/>
          </w:tcPr>
          <w:p w14:paraId="300A9334" w14:textId="35DD1B18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anvende grundlæggende GitHub funktioner og Kanban metoder. Kan overordnet beskrive formålet med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Belbin</w:t>
            </w:r>
            <w:r w:rsidR="00197CCC">
              <w:rPr>
                <w:sz w:val="18"/>
                <w:szCs w:val="18"/>
                <w:lang w:val="da-DK"/>
              </w:rPr>
              <w:t>s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 roller.</w:t>
            </w:r>
          </w:p>
        </w:tc>
        <w:tc>
          <w:tcPr>
            <w:tcW w:w="1363" w:type="pct"/>
          </w:tcPr>
          <w:p w14:paraId="20BDF7CD" w14:textId="458F4FDF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planlægge og styre projekter effektivt med GitHub og Kanban. Kan forklare Git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branching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strategier og brug af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Pull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Requests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. Kan forklare hvilke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Belbin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>-roller de har manglet i teamet</w:t>
            </w:r>
            <w:r w:rsidR="00197CCC">
              <w:rPr>
                <w:sz w:val="18"/>
                <w:szCs w:val="18"/>
                <w:lang w:val="da-DK"/>
              </w:rPr>
              <w:t xml:space="preserve"> og hvordan de har kompenseret.</w:t>
            </w:r>
          </w:p>
        </w:tc>
        <w:tc>
          <w:tcPr>
            <w:tcW w:w="1448" w:type="pct"/>
          </w:tcPr>
          <w:p w14:paraId="32D83902" w14:textId="4BC33A05" w:rsidR="00A94F57" w:rsidRPr="00197CCC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anvende avancerede projektstyringsmetoder og GitHub funktioner til at tilpasse projektets behov. </w:t>
            </w:r>
            <w:r w:rsidRPr="00197CCC">
              <w:rPr>
                <w:sz w:val="18"/>
                <w:szCs w:val="18"/>
                <w:lang w:val="da-DK"/>
              </w:rPr>
              <w:t>F.eks. estimering, WIP</w:t>
            </w:r>
            <w:r w:rsidR="00197CCC" w:rsidRPr="00197CCC">
              <w:rPr>
                <w:sz w:val="18"/>
                <w:szCs w:val="18"/>
                <w:lang w:val="da-DK"/>
              </w:rPr>
              <w:t xml:space="preserve"> </w:t>
            </w:r>
            <w:proofErr w:type="gramStart"/>
            <w:r w:rsidR="00197CCC" w:rsidRPr="00197CCC">
              <w:rPr>
                <w:sz w:val="18"/>
                <w:szCs w:val="18"/>
                <w:lang w:val="da-DK"/>
              </w:rPr>
              <w:t xml:space="preserve">og </w:t>
            </w:r>
            <w:r w:rsidRPr="00197CCC">
              <w:rPr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197CCC">
              <w:rPr>
                <w:sz w:val="18"/>
                <w:szCs w:val="18"/>
                <w:lang w:val="da-DK"/>
              </w:rPr>
              <w:t>merge</w:t>
            </w:r>
            <w:proofErr w:type="spellEnd"/>
            <w:proofErr w:type="gramEnd"/>
            <w:r w:rsidRPr="00197CCC">
              <w:rPr>
                <w:sz w:val="18"/>
                <w:szCs w:val="18"/>
                <w:lang w:val="da-DK"/>
              </w:rPr>
              <w:t xml:space="preserve">-beskyttelse af </w:t>
            </w:r>
            <w:proofErr w:type="spellStart"/>
            <w:r w:rsidRPr="00197CCC">
              <w:rPr>
                <w:sz w:val="18"/>
                <w:szCs w:val="18"/>
                <w:lang w:val="da-DK"/>
              </w:rPr>
              <w:t>main-branch</w:t>
            </w:r>
            <w:proofErr w:type="spellEnd"/>
            <w:r w:rsidRPr="00197CCC">
              <w:rPr>
                <w:sz w:val="18"/>
                <w:szCs w:val="18"/>
                <w:lang w:val="da-DK"/>
              </w:rPr>
              <w:t>.</w:t>
            </w:r>
          </w:p>
        </w:tc>
      </w:tr>
      <w:tr w:rsidR="005F4D0D" w:rsidRPr="002B58F7" w14:paraId="4B3E7703" w14:textId="77777777" w:rsidTr="006C5AE5">
        <w:tc>
          <w:tcPr>
            <w:tcW w:w="630" w:type="pct"/>
          </w:tcPr>
          <w:p w14:paraId="74E33850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r w:rsidRPr="002B58F7">
              <w:rPr>
                <w:b/>
                <w:bCs/>
                <w:sz w:val="18"/>
                <w:szCs w:val="18"/>
              </w:rPr>
              <w:t xml:space="preserve">Test (Unit tests,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Integrationstests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, Bruger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accepttests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>, Review)</w:t>
            </w:r>
          </w:p>
        </w:tc>
        <w:tc>
          <w:tcPr>
            <w:tcW w:w="586" w:type="pct"/>
          </w:tcPr>
          <w:p w14:paraId="4BF45736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ikke skrive eller udføre tests.</w:t>
            </w:r>
          </w:p>
        </w:tc>
        <w:tc>
          <w:tcPr>
            <w:tcW w:w="973" w:type="pct"/>
          </w:tcPr>
          <w:p w14:paraId="77C2A016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skrive og udføre grundlæggende unit tests.</w:t>
            </w:r>
          </w:p>
        </w:tc>
        <w:tc>
          <w:tcPr>
            <w:tcW w:w="1363" w:type="pct"/>
          </w:tcPr>
          <w:p w14:paraId="0084544C" w14:textId="46AD278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Kan skrive og udføre integrationstests og bruger accepttests.</w:t>
            </w:r>
            <w:r w:rsidR="00197CCC">
              <w:rPr>
                <w:sz w:val="18"/>
                <w:szCs w:val="18"/>
                <w:lang w:val="da-DK"/>
              </w:rPr>
              <w:t xml:space="preserve"> Kender til </w:t>
            </w:r>
            <w:proofErr w:type="spellStart"/>
            <w:r w:rsidR="00197CCC">
              <w:rPr>
                <w:sz w:val="18"/>
                <w:szCs w:val="18"/>
                <w:lang w:val="da-DK"/>
              </w:rPr>
              <w:t>Arrange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, </w:t>
            </w:r>
            <w:proofErr w:type="spellStart"/>
            <w:r w:rsidR="00197CCC">
              <w:rPr>
                <w:sz w:val="18"/>
                <w:szCs w:val="18"/>
                <w:lang w:val="da-DK"/>
              </w:rPr>
              <w:t>Act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, </w:t>
            </w:r>
            <w:proofErr w:type="spellStart"/>
            <w:r w:rsidR="00197CCC">
              <w:rPr>
                <w:sz w:val="18"/>
                <w:szCs w:val="18"/>
                <w:lang w:val="da-DK"/>
              </w:rPr>
              <w:t>Assert</w:t>
            </w:r>
            <w:proofErr w:type="spellEnd"/>
            <w:r w:rsidR="00197CCC">
              <w:rPr>
                <w:sz w:val="18"/>
                <w:szCs w:val="18"/>
                <w:lang w:val="da-DK"/>
              </w:rPr>
              <w:t xml:space="preserve"> begreberne.</w:t>
            </w:r>
          </w:p>
        </w:tc>
        <w:tc>
          <w:tcPr>
            <w:tcW w:w="1448" w:type="pct"/>
          </w:tcPr>
          <w:p w14:paraId="6FA29517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designe og implementere en fuld teststrategi og automatisere tests. Kender til brug af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Pull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Requests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 xml:space="preserve"> som </w:t>
            </w:r>
            <w:proofErr w:type="spellStart"/>
            <w:r w:rsidRPr="002B58F7">
              <w:rPr>
                <w:sz w:val="18"/>
                <w:szCs w:val="18"/>
                <w:lang w:val="da-DK"/>
              </w:rPr>
              <w:t>reviews</w:t>
            </w:r>
            <w:proofErr w:type="spellEnd"/>
            <w:r w:rsidRPr="002B58F7">
              <w:rPr>
                <w:sz w:val="18"/>
                <w:szCs w:val="18"/>
                <w:lang w:val="da-DK"/>
              </w:rPr>
              <w:t>, er bevidst om mangler i teamets brug af tests</w:t>
            </w:r>
          </w:p>
        </w:tc>
      </w:tr>
      <w:tr w:rsidR="006C5AE5" w:rsidRPr="002B58F7" w14:paraId="59C0E607" w14:textId="77777777" w:rsidTr="006C5AE5">
        <w:tc>
          <w:tcPr>
            <w:tcW w:w="630" w:type="pct"/>
          </w:tcPr>
          <w:p w14:paraId="3668836F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proofErr w:type="spellStart"/>
            <w:r w:rsidRPr="002B58F7">
              <w:rPr>
                <w:b/>
                <w:bCs/>
                <w:sz w:val="18"/>
                <w:szCs w:val="18"/>
              </w:rPr>
              <w:t>Forretningsforståelse</w:t>
            </w:r>
            <w:proofErr w:type="spellEnd"/>
          </w:p>
        </w:tc>
        <w:tc>
          <w:tcPr>
            <w:tcW w:w="586" w:type="pct"/>
          </w:tcPr>
          <w:p w14:paraId="62870EE4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Har ingen forståelse for forretningskontekst.</w:t>
            </w:r>
          </w:p>
        </w:tc>
        <w:tc>
          <w:tcPr>
            <w:tcW w:w="973" w:type="pct"/>
          </w:tcPr>
          <w:p w14:paraId="72532B4C" w14:textId="3CE7C2B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Har en grundlæggende forståelse for forretningskontekst</w:t>
            </w:r>
            <w:r w:rsidR="005F4D0D">
              <w:rPr>
                <w:sz w:val="18"/>
                <w:szCs w:val="18"/>
                <w:lang w:val="da-DK"/>
              </w:rPr>
              <w:t>.</w:t>
            </w:r>
          </w:p>
        </w:tc>
        <w:tc>
          <w:tcPr>
            <w:tcW w:w="1363" w:type="pct"/>
          </w:tcPr>
          <w:p w14:paraId="7BB10714" w14:textId="4A6D2CE4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anvende forretningskontekst i tekniske løsninger og har god forståelse for diverse anvendte </w:t>
            </w:r>
            <w:r w:rsidR="005F4D0D">
              <w:rPr>
                <w:sz w:val="18"/>
                <w:szCs w:val="18"/>
                <w:lang w:val="da-DK"/>
              </w:rPr>
              <w:t>artefakter</w:t>
            </w:r>
            <w:r w:rsidRPr="002B58F7">
              <w:rPr>
                <w:sz w:val="18"/>
                <w:szCs w:val="18"/>
                <w:lang w:val="da-DK"/>
              </w:rPr>
              <w:t>, som fx risikoanalyse, interessentanalyse etc.</w:t>
            </w:r>
          </w:p>
        </w:tc>
        <w:tc>
          <w:tcPr>
            <w:tcW w:w="1448" w:type="pct"/>
          </w:tcPr>
          <w:p w14:paraId="51698FDD" w14:textId="5EF7BA07" w:rsidR="00A94F57" w:rsidRPr="005F4D0D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 xml:space="preserve">Kan integrere tekniske løsninger med forretningsstrategier og mål. </w:t>
            </w:r>
            <w:r w:rsidRPr="005F4D0D">
              <w:rPr>
                <w:sz w:val="18"/>
                <w:szCs w:val="18"/>
                <w:lang w:val="da-DK"/>
              </w:rPr>
              <w:t xml:space="preserve">Har </w:t>
            </w:r>
            <w:r w:rsidR="005F4D0D" w:rsidRPr="005F4D0D">
              <w:rPr>
                <w:sz w:val="18"/>
                <w:szCs w:val="18"/>
                <w:lang w:val="da-DK"/>
              </w:rPr>
              <w:t>god</w:t>
            </w:r>
            <w:r w:rsidRPr="005F4D0D">
              <w:rPr>
                <w:sz w:val="18"/>
                <w:szCs w:val="18"/>
                <w:lang w:val="da-DK"/>
              </w:rPr>
              <w:t xml:space="preserve"> bevidsthed om kundens behov og ønsker</w:t>
            </w:r>
            <w:r w:rsidR="005F4D0D" w:rsidRPr="005F4D0D">
              <w:rPr>
                <w:sz w:val="18"/>
                <w:szCs w:val="18"/>
                <w:lang w:val="da-DK"/>
              </w:rPr>
              <w:t>, og kan forklare hvordan de har imødegået dem i projektet.</w:t>
            </w:r>
          </w:p>
        </w:tc>
      </w:tr>
      <w:tr w:rsidR="006C5AE5" w:rsidRPr="002B58F7" w14:paraId="24D0F3DF" w14:textId="77777777" w:rsidTr="006C5AE5">
        <w:tc>
          <w:tcPr>
            <w:tcW w:w="630" w:type="pct"/>
          </w:tcPr>
          <w:p w14:paraId="58458517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r w:rsidRPr="002B58F7">
              <w:rPr>
                <w:b/>
                <w:bCs/>
                <w:sz w:val="18"/>
                <w:szCs w:val="18"/>
              </w:rPr>
              <w:t xml:space="preserve">Team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samarbejde</w:t>
            </w:r>
            <w:proofErr w:type="spellEnd"/>
          </w:p>
        </w:tc>
        <w:tc>
          <w:tcPr>
            <w:tcW w:w="586" w:type="pct"/>
          </w:tcPr>
          <w:p w14:paraId="7E0FA86E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2B58F7">
              <w:rPr>
                <w:sz w:val="18"/>
                <w:szCs w:val="18"/>
                <w:lang w:val="da-DK"/>
              </w:rPr>
              <w:t>Har svært ved at samarbejde i et team.</w:t>
            </w:r>
          </w:p>
        </w:tc>
        <w:tc>
          <w:tcPr>
            <w:tcW w:w="973" w:type="pct"/>
          </w:tcPr>
          <w:p w14:paraId="39BD8570" w14:textId="57624534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>Kan samarbejde i et team med nogen vejledning</w:t>
            </w:r>
            <w:r w:rsidR="005F4D0D">
              <w:rPr>
                <w:sz w:val="18"/>
                <w:szCs w:val="18"/>
                <w:lang w:val="da-DK"/>
              </w:rPr>
              <w:t>, men har svært ved at gøre rede for hvorfor det har været svært.</w:t>
            </w:r>
          </w:p>
        </w:tc>
        <w:tc>
          <w:tcPr>
            <w:tcW w:w="1363" w:type="pct"/>
          </w:tcPr>
          <w:p w14:paraId="36B4EEBB" w14:textId="4DB049C6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>Kan samarbejde effektivt i et team og bidrage til fælles mål.</w:t>
            </w:r>
            <w:r w:rsidR="005F4D0D">
              <w:rPr>
                <w:sz w:val="18"/>
                <w:szCs w:val="18"/>
                <w:lang w:val="da-DK"/>
              </w:rPr>
              <w:t xml:space="preserve"> Har taget ansvar for teamets fremdrift og kan reflektere over forløbet.</w:t>
            </w:r>
          </w:p>
        </w:tc>
        <w:tc>
          <w:tcPr>
            <w:tcW w:w="1448" w:type="pct"/>
          </w:tcPr>
          <w:p w14:paraId="56375BFE" w14:textId="1966C211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>Kan lede et team og facilitere effektivt samarbejde.</w:t>
            </w:r>
            <w:r w:rsidR="005F4D0D">
              <w:rPr>
                <w:sz w:val="18"/>
                <w:szCs w:val="18"/>
                <w:lang w:val="da-DK"/>
              </w:rPr>
              <w:t xml:space="preserve"> Kan reflektere over teamet og se sin egen effekt på forløbet.</w:t>
            </w:r>
          </w:p>
        </w:tc>
      </w:tr>
      <w:tr w:rsidR="006C5AE5" w:rsidRPr="002B58F7" w14:paraId="7253B177" w14:textId="77777777" w:rsidTr="006C5AE5">
        <w:tc>
          <w:tcPr>
            <w:tcW w:w="630" w:type="pct"/>
          </w:tcPr>
          <w:p w14:paraId="7F286842" w14:textId="77777777" w:rsidR="00A94F57" w:rsidRPr="002B58F7" w:rsidRDefault="00A94F57" w:rsidP="00A1182F">
            <w:pPr>
              <w:pStyle w:val="Compact"/>
              <w:rPr>
                <w:sz w:val="18"/>
                <w:szCs w:val="18"/>
              </w:rPr>
            </w:pPr>
            <w:r w:rsidRPr="002B58F7">
              <w:rPr>
                <w:b/>
                <w:bCs/>
                <w:sz w:val="18"/>
                <w:szCs w:val="18"/>
              </w:rPr>
              <w:t xml:space="preserve">Design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og</w:t>
            </w:r>
            <w:proofErr w:type="spellEnd"/>
            <w:r w:rsidRPr="002B58F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58F7">
              <w:rPr>
                <w:b/>
                <w:bCs/>
                <w:sz w:val="18"/>
                <w:szCs w:val="18"/>
              </w:rPr>
              <w:t>modellering</w:t>
            </w:r>
            <w:proofErr w:type="spellEnd"/>
          </w:p>
        </w:tc>
        <w:tc>
          <w:tcPr>
            <w:tcW w:w="586" w:type="pct"/>
          </w:tcPr>
          <w:p w14:paraId="4C34994C" w14:textId="77777777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>Kan ikke modellere en løsning eller anvende modellen i systemet.</w:t>
            </w:r>
          </w:p>
        </w:tc>
        <w:tc>
          <w:tcPr>
            <w:tcW w:w="973" w:type="pct"/>
          </w:tcPr>
          <w:p w14:paraId="18E9D30D" w14:textId="2FE1A424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 xml:space="preserve">Kan lave </w:t>
            </w:r>
            <w:r w:rsidR="005F4D0D">
              <w:rPr>
                <w:sz w:val="18"/>
                <w:szCs w:val="18"/>
                <w:lang w:val="da-DK"/>
              </w:rPr>
              <w:t>simple</w:t>
            </w:r>
            <w:r w:rsidRPr="00A94F57">
              <w:rPr>
                <w:sz w:val="18"/>
                <w:szCs w:val="18"/>
                <w:lang w:val="da-DK"/>
              </w:rPr>
              <w:t xml:space="preserve"> model</w:t>
            </w:r>
            <w:r w:rsidR="005F4D0D">
              <w:rPr>
                <w:sz w:val="18"/>
                <w:szCs w:val="18"/>
                <w:lang w:val="da-DK"/>
              </w:rPr>
              <w:t>ler</w:t>
            </w:r>
            <w:r w:rsidRPr="00A94F57">
              <w:rPr>
                <w:sz w:val="18"/>
                <w:szCs w:val="18"/>
                <w:lang w:val="da-DK"/>
              </w:rPr>
              <w:t>, men har svært ved at anvende de</w:t>
            </w:r>
            <w:r w:rsidR="005F4D0D">
              <w:rPr>
                <w:sz w:val="18"/>
                <w:szCs w:val="18"/>
                <w:lang w:val="da-DK"/>
              </w:rPr>
              <w:t>m</w:t>
            </w:r>
            <w:r w:rsidRPr="00A94F57">
              <w:rPr>
                <w:sz w:val="18"/>
                <w:szCs w:val="18"/>
                <w:lang w:val="da-DK"/>
              </w:rPr>
              <w:t xml:space="preserve"> til implementering.</w:t>
            </w:r>
          </w:p>
        </w:tc>
        <w:tc>
          <w:tcPr>
            <w:tcW w:w="1363" w:type="pct"/>
          </w:tcPr>
          <w:p w14:paraId="5D52566A" w14:textId="070BDCA8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>Kan lave detaljere</w:t>
            </w:r>
            <w:r w:rsidR="005F4D0D">
              <w:rPr>
                <w:sz w:val="18"/>
                <w:szCs w:val="18"/>
                <w:lang w:val="da-DK"/>
              </w:rPr>
              <w:t>de</w:t>
            </w:r>
            <w:r w:rsidRPr="00A94F57">
              <w:rPr>
                <w:sz w:val="18"/>
                <w:szCs w:val="18"/>
                <w:lang w:val="da-DK"/>
              </w:rPr>
              <w:t xml:space="preserve"> model</w:t>
            </w:r>
            <w:r w:rsidR="005F4D0D">
              <w:rPr>
                <w:sz w:val="18"/>
                <w:szCs w:val="18"/>
                <w:lang w:val="da-DK"/>
              </w:rPr>
              <w:t>ler</w:t>
            </w:r>
            <w:r w:rsidRPr="00A94F57">
              <w:rPr>
                <w:sz w:val="18"/>
                <w:szCs w:val="18"/>
                <w:lang w:val="da-DK"/>
              </w:rPr>
              <w:t xml:space="preserve"> og anvende de</w:t>
            </w:r>
            <w:r w:rsidR="005F4D0D">
              <w:rPr>
                <w:sz w:val="18"/>
                <w:szCs w:val="18"/>
                <w:lang w:val="da-DK"/>
              </w:rPr>
              <w:t>m</w:t>
            </w:r>
            <w:r w:rsidRPr="00A94F57">
              <w:rPr>
                <w:sz w:val="18"/>
                <w:szCs w:val="18"/>
                <w:lang w:val="da-DK"/>
              </w:rPr>
              <w:t xml:space="preserve"> i systemet med succes, sådan at der ses en rød tråd fra analyse til design o</w:t>
            </w:r>
            <w:r w:rsidR="005F4D0D">
              <w:rPr>
                <w:sz w:val="18"/>
                <w:szCs w:val="18"/>
                <w:lang w:val="da-DK"/>
              </w:rPr>
              <w:t>g</w:t>
            </w:r>
            <w:r w:rsidRPr="00A94F57">
              <w:rPr>
                <w:sz w:val="18"/>
                <w:szCs w:val="18"/>
                <w:lang w:val="da-DK"/>
              </w:rPr>
              <w:t xml:space="preserve"> implem</w:t>
            </w:r>
            <w:r w:rsidR="005F4D0D">
              <w:rPr>
                <w:sz w:val="18"/>
                <w:szCs w:val="18"/>
                <w:lang w:val="da-DK"/>
              </w:rPr>
              <w:t>en</w:t>
            </w:r>
            <w:r w:rsidRPr="00A94F57">
              <w:rPr>
                <w:sz w:val="18"/>
                <w:szCs w:val="18"/>
                <w:lang w:val="da-DK"/>
              </w:rPr>
              <w:t>tering.</w:t>
            </w:r>
          </w:p>
        </w:tc>
        <w:tc>
          <w:tcPr>
            <w:tcW w:w="1448" w:type="pct"/>
          </w:tcPr>
          <w:p w14:paraId="3AC9FF4B" w14:textId="4F2D4F9B" w:rsidR="00A94F57" w:rsidRPr="00A94F57" w:rsidRDefault="00A94F57" w:rsidP="00A1182F">
            <w:pPr>
              <w:pStyle w:val="Compact"/>
              <w:rPr>
                <w:sz w:val="18"/>
                <w:szCs w:val="18"/>
                <w:lang w:val="da-DK"/>
              </w:rPr>
            </w:pPr>
            <w:r w:rsidRPr="00A94F57">
              <w:rPr>
                <w:sz w:val="18"/>
                <w:szCs w:val="18"/>
                <w:lang w:val="da-DK"/>
              </w:rPr>
              <w:t>Kan lave kompleks</w:t>
            </w:r>
            <w:r w:rsidR="005F4D0D">
              <w:rPr>
                <w:sz w:val="18"/>
                <w:szCs w:val="18"/>
                <w:lang w:val="da-DK"/>
              </w:rPr>
              <w:t>e</w:t>
            </w:r>
            <w:r w:rsidRPr="00A94F57">
              <w:rPr>
                <w:sz w:val="18"/>
                <w:szCs w:val="18"/>
                <w:lang w:val="da-DK"/>
              </w:rPr>
              <w:t xml:space="preserve"> model</w:t>
            </w:r>
            <w:r w:rsidR="005F4D0D">
              <w:rPr>
                <w:sz w:val="18"/>
                <w:szCs w:val="18"/>
                <w:lang w:val="da-DK"/>
              </w:rPr>
              <w:t>ler</w:t>
            </w:r>
            <w:r w:rsidRPr="00A94F57">
              <w:rPr>
                <w:sz w:val="18"/>
                <w:szCs w:val="18"/>
                <w:lang w:val="da-DK"/>
              </w:rPr>
              <w:t xml:space="preserve"> og integrere de</w:t>
            </w:r>
            <w:r w:rsidR="005F4D0D">
              <w:rPr>
                <w:sz w:val="18"/>
                <w:szCs w:val="18"/>
                <w:lang w:val="da-DK"/>
              </w:rPr>
              <w:t>m</w:t>
            </w:r>
            <w:r w:rsidRPr="00A94F57">
              <w:rPr>
                <w:sz w:val="18"/>
                <w:szCs w:val="18"/>
                <w:lang w:val="da-DK"/>
              </w:rPr>
              <w:t xml:space="preserve"> fuldt ud i det færdige system. Er bevidst om svagheder i designvalg og kan reflektere over alternativer og konsekvenser.</w:t>
            </w:r>
          </w:p>
        </w:tc>
      </w:tr>
      <w:tr w:rsidR="001E35C0" w:rsidRPr="00657926" w14:paraId="06027860" w14:textId="77777777" w:rsidTr="006C5AE5">
        <w:tc>
          <w:tcPr>
            <w:tcW w:w="630" w:type="pct"/>
          </w:tcPr>
          <w:p w14:paraId="77ABD226" w14:textId="7F020756" w:rsidR="001E35C0" w:rsidRPr="00657926" w:rsidRDefault="001E35C0" w:rsidP="00657926">
            <w:pPr>
              <w:pStyle w:val="Compact"/>
              <w:rPr>
                <w:rFonts w:cstheme="minorHAnsi"/>
                <w:b/>
                <w:bCs/>
                <w:sz w:val="18"/>
                <w:szCs w:val="18"/>
              </w:rPr>
            </w:pPr>
            <w:r w:rsidRPr="001E35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bdr w:val="single" w:sz="2" w:space="0" w:color="DBDADE" w:frame="1"/>
                <w:lang w:val="en-DK"/>
              </w:rPr>
              <w:lastRenderedPageBreak/>
              <w:t>Linux og Deployment</w:t>
            </w:r>
          </w:p>
        </w:tc>
        <w:tc>
          <w:tcPr>
            <w:tcW w:w="586" w:type="pct"/>
          </w:tcPr>
          <w:p w14:paraId="15A9F3B1" w14:textId="07008A62" w:rsidR="001E35C0" w:rsidRPr="00657926" w:rsidRDefault="001E35C0" w:rsidP="00657926">
            <w:pPr>
              <w:pStyle w:val="Compact"/>
              <w:rPr>
                <w:rFonts w:cstheme="minorHAnsi"/>
                <w:sz w:val="18"/>
                <w:szCs w:val="18"/>
                <w:lang w:val="da-DK"/>
              </w:rPr>
            </w:pPr>
            <w:r w:rsidRPr="001E35C0">
              <w:rPr>
                <w:rFonts w:eastAsia="Times New Roman" w:cstheme="minorHAnsi"/>
                <w:color w:val="000000"/>
                <w:sz w:val="18"/>
                <w:szCs w:val="18"/>
                <w:lang w:val="en-DK"/>
              </w:rPr>
              <w:t>Har ingen forståelse for Linux eller deployment.</w:t>
            </w:r>
          </w:p>
        </w:tc>
        <w:tc>
          <w:tcPr>
            <w:tcW w:w="973" w:type="pct"/>
          </w:tcPr>
          <w:p w14:paraId="33F698C1" w14:textId="08AB2A57" w:rsidR="001E35C0" w:rsidRPr="00657926" w:rsidRDefault="001E35C0" w:rsidP="00657926">
            <w:pPr>
              <w:pStyle w:val="Compact"/>
              <w:rPr>
                <w:rFonts w:cstheme="minorHAnsi"/>
                <w:sz w:val="18"/>
                <w:szCs w:val="18"/>
                <w:lang w:val="da-DK"/>
              </w:rPr>
            </w:pPr>
            <w:r w:rsidRPr="001E35C0">
              <w:rPr>
                <w:rFonts w:eastAsia="Times New Roman" w:cstheme="minorHAnsi"/>
                <w:color w:val="000000"/>
                <w:sz w:val="18"/>
                <w:szCs w:val="18"/>
                <w:lang w:val="en-DK"/>
              </w:rPr>
              <w:t xml:space="preserve">Kan udføre grundlæggende Linux kommandoer </w:t>
            </w:r>
            <w:r w:rsidRPr="00657926">
              <w:rPr>
                <w:rFonts w:eastAsia="Times New Roman" w:cstheme="minorHAnsi"/>
                <w:color w:val="000000"/>
                <w:sz w:val="18"/>
                <w:szCs w:val="18"/>
                <w:lang w:val="en-DK"/>
              </w:rPr>
              <w:t>og anvende ssh til virtuel maskine.</w:t>
            </w:r>
          </w:p>
        </w:tc>
        <w:tc>
          <w:tcPr>
            <w:tcW w:w="1363" w:type="pct"/>
          </w:tcPr>
          <w:p w14:paraId="164EFA95" w14:textId="41DF0843" w:rsidR="001E35C0" w:rsidRPr="00657926" w:rsidRDefault="001E35C0" w:rsidP="00657926">
            <w:pPr>
              <w:pStyle w:val="Compact"/>
              <w:rPr>
                <w:rFonts w:cstheme="minorHAnsi"/>
                <w:sz w:val="18"/>
                <w:szCs w:val="18"/>
                <w:lang w:val="da-DK"/>
              </w:rPr>
            </w:pPr>
            <w:r w:rsidRPr="00657926">
              <w:rPr>
                <w:rFonts w:eastAsia="Times New Roman" w:cstheme="minorHAnsi"/>
                <w:color w:val="000000"/>
                <w:sz w:val="18"/>
                <w:szCs w:val="18"/>
                <w:lang w:val="en-DK"/>
              </w:rPr>
              <w:t>Kan forklare hvad vores virtuelle maskiner består af</w:t>
            </w:r>
            <w:r w:rsidR="00657926" w:rsidRPr="00657926">
              <w:rPr>
                <w:rFonts w:eastAsia="Times New Roman" w:cstheme="minorHAnsi"/>
                <w:color w:val="000000"/>
                <w:sz w:val="18"/>
                <w:szCs w:val="18"/>
                <w:lang w:val="en-DK"/>
              </w:rPr>
              <w:t xml:space="preserve"> - og er i stand til overordnet at forklare hvad der skal til for at deploye in Javalin applikation.</w:t>
            </w:r>
            <w:r w:rsidRPr="001E35C0">
              <w:rPr>
                <w:rFonts w:eastAsia="Times New Roman" w:cstheme="minorHAnsi"/>
                <w:color w:val="000000"/>
                <w:sz w:val="18"/>
                <w:szCs w:val="18"/>
                <w:lang w:val="en-DK"/>
              </w:rPr>
              <w:t xml:space="preserve"> </w:t>
            </w:r>
          </w:p>
        </w:tc>
        <w:tc>
          <w:tcPr>
            <w:tcW w:w="1448" w:type="pct"/>
          </w:tcPr>
          <w:p w14:paraId="6EEFF121" w14:textId="2A072EBD" w:rsidR="001E35C0" w:rsidRPr="00657926" w:rsidRDefault="001E35C0" w:rsidP="00657926">
            <w:pPr>
              <w:pStyle w:val="Compact"/>
              <w:rPr>
                <w:rFonts w:cstheme="minorHAnsi"/>
                <w:sz w:val="18"/>
                <w:szCs w:val="18"/>
                <w:lang w:val="da-DK"/>
              </w:rPr>
            </w:pPr>
            <w:r w:rsidRPr="00657926">
              <w:rPr>
                <w:rFonts w:cstheme="minorHAnsi"/>
                <w:sz w:val="18"/>
                <w:szCs w:val="18"/>
                <w:lang w:val="da-DK"/>
              </w:rPr>
              <w:t>Kan forklare</w:t>
            </w:r>
            <w:r w:rsidR="00657926" w:rsidRPr="00657926">
              <w:rPr>
                <w:rFonts w:cstheme="minorHAnsi"/>
                <w:sz w:val="18"/>
                <w:szCs w:val="18"/>
                <w:lang w:val="da-DK"/>
              </w:rPr>
              <w:t xml:space="preserve"> og vise</w:t>
            </w:r>
            <w:r w:rsidRPr="00657926">
              <w:rPr>
                <w:rFonts w:cstheme="minorHAnsi"/>
                <w:sz w:val="18"/>
                <w:szCs w:val="18"/>
                <w:lang w:val="da-DK"/>
              </w:rPr>
              <w:t xml:space="preserve"> hvordan teamets website er </w:t>
            </w:r>
            <w:proofErr w:type="spellStart"/>
            <w:r w:rsidRPr="00657926">
              <w:rPr>
                <w:rFonts w:cstheme="minorHAnsi"/>
                <w:sz w:val="18"/>
                <w:szCs w:val="18"/>
                <w:lang w:val="da-DK"/>
              </w:rPr>
              <w:t>deployet</w:t>
            </w:r>
            <w:proofErr w:type="spellEnd"/>
            <w:r w:rsidRPr="00657926">
              <w:rPr>
                <w:rFonts w:cstheme="minorHAnsi"/>
                <w:sz w:val="18"/>
                <w:szCs w:val="18"/>
                <w:lang w:val="da-DK"/>
              </w:rPr>
              <w:t xml:space="preserve"> på en virtuel maskine. Herunder hvor de gør brug af Docker</w:t>
            </w:r>
            <w:r w:rsidR="00657926" w:rsidRPr="00657926">
              <w:rPr>
                <w:rFonts w:cstheme="minorHAnsi"/>
                <w:sz w:val="18"/>
                <w:szCs w:val="18"/>
                <w:lang w:val="da-DK"/>
              </w:rPr>
              <w:t xml:space="preserve"> og hvordan databasen er sat op.</w:t>
            </w:r>
          </w:p>
        </w:tc>
      </w:tr>
    </w:tbl>
    <w:p w14:paraId="12F32500" w14:textId="77777777" w:rsidR="00A94F57" w:rsidRDefault="00A94F57" w:rsidP="00A94F57">
      <w:pPr>
        <w:spacing w:after="0"/>
      </w:pPr>
    </w:p>
    <w:bookmarkEnd w:id="0"/>
    <w:p w14:paraId="4C14815E" w14:textId="77777777" w:rsidR="00CF4042" w:rsidRPr="001E35C0" w:rsidRDefault="00CF4042" w:rsidP="00CF4042">
      <w:pPr>
        <w:spacing w:after="0"/>
        <w:rPr>
          <w:lang w:val="en-DK"/>
        </w:rPr>
      </w:pPr>
    </w:p>
    <w:sectPr w:rsidR="00CF4042" w:rsidRPr="001E35C0" w:rsidSect="006C5AE5">
      <w:pgSz w:w="16838" w:h="11906" w:orient="landscape"/>
      <w:pgMar w:top="425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7CF2"/>
    <w:multiLevelType w:val="hybridMultilevel"/>
    <w:tmpl w:val="B60462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90"/>
    <w:rsid w:val="00015EAE"/>
    <w:rsid w:val="00031006"/>
    <w:rsid w:val="00071451"/>
    <w:rsid w:val="000B76F6"/>
    <w:rsid w:val="000C02D2"/>
    <w:rsid w:val="000D31E9"/>
    <w:rsid w:val="00176B06"/>
    <w:rsid w:val="001857EB"/>
    <w:rsid w:val="00197CCC"/>
    <w:rsid w:val="001E35C0"/>
    <w:rsid w:val="00202C90"/>
    <w:rsid w:val="0020681F"/>
    <w:rsid w:val="00232F0E"/>
    <w:rsid w:val="0024511D"/>
    <w:rsid w:val="00252D5C"/>
    <w:rsid w:val="00270E91"/>
    <w:rsid w:val="0028190B"/>
    <w:rsid w:val="002C00A8"/>
    <w:rsid w:val="002D293D"/>
    <w:rsid w:val="002D58E3"/>
    <w:rsid w:val="002E0940"/>
    <w:rsid w:val="003247BC"/>
    <w:rsid w:val="003640E4"/>
    <w:rsid w:val="00365686"/>
    <w:rsid w:val="00400058"/>
    <w:rsid w:val="00443052"/>
    <w:rsid w:val="004559F6"/>
    <w:rsid w:val="004636B5"/>
    <w:rsid w:val="004B1D2A"/>
    <w:rsid w:val="004D514F"/>
    <w:rsid w:val="004E3F3B"/>
    <w:rsid w:val="0055133C"/>
    <w:rsid w:val="00567A1E"/>
    <w:rsid w:val="00571A6B"/>
    <w:rsid w:val="005A033B"/>
    <w:rsid w:val="005F4D0D"/>
    <w:rsid w:val="00603EA3"/>
    <w:rsid w:val="00616669"/>
    <w:rsid w:val="00624CD1"/>
    <w:rsid w:val="00657595"/>
    <w:rsid w:val="00657926"/>
    <w:rsid w:val="006678C0"/>
    <w:rsid w:val="00670788"/>
    <w:rsid w:val="006C5AE5"/>
    <w:rsid w:val="00743947"/>
    <w:rsid w:val="0079422D"/>
    <w:rsid w:val="007A0663"/>
    <w:rsid w:val="007F399C"/>
    <w:rsid w:val="0080392C"/>
    <w:rsid w:val="008562DB"/>
    <w:rsid w:val="00891CE2"/>
    <w:rsid w:val="008B28AF"/>
    <w:rsid w:val="008C1A75"/>
    <w:rsid w:val="008C25E7"/>
    <w:rsid w:val="008C64AB"/>
    <w:rsid w:val="008C66B2"/>
    <w:rsid w:val="00910D76"/>
    <w:rsid w:val="00916B18"/>
    <w:rsid w:val="00945032"/>
    <w:rsid w:val="00952DAA"/>
    <w:rsid w:val="00962A2A"/>
    <w:rsid w:val="0098364F"/>
    <w:rsid w:val="009A08DA"/>
    <w:rsid w:val="009B3A7E"/>
    <w:rsid w:val="009E7597"/>
    <w:rsid w:val="00A22437"/>
    <w:rsid w:val="00A6799B"/>
    <w:rsid w:val="00A735C0"/>
    <w:rsid w:val="00A94F57"/>
    <w:rsid w:val="00AB53F9"/>
    <w:rsid w:val="00AF5691"/>
    <w:rsid w:val="00B24A7F"/>
    <w:rsid w:val="00B25867"/>
    <w:rsid w:val="00B261C7"/>
    <w:rsid w:val="00BB3BBF"/>
    <w:rsid w:val="00BD2FE3"/>
    <w:rsid w:val="00BD4310"/>
    <w:rsid w:val="00C241EC"/>
    <w:rsid w:val="00CB2F05"/>
    <w:rsid w:val="00CC6934"/>
    <w:rsid w:val="00CF4042"/>
    <w:rsid w:val="00D07C7A"/>
    <w:rsid w:val="00D07DA3"/>
    <w:rsid w:val="00D17780"/>
    <w:rsid w:val="00D3106D"/>
    <w:rsid w:val="00D43C79"/>
    <w:rsid w:val="00D442BE"/>
    <w:rsid w:val="00D63057"/>
    <w:rsid w:val="00D77225"/>
    <w:rsid w:val="00D934D5"/>
    <w:rsid w:val="00E161D4"/>
    <w:rsid w:val="00E67C17"/>
    <w:rsid w:val="00EC0868"/>
    <w:rsid w:val="00EF6D03"/>
    <w:rsid w:val="00F05335"/>
    <w:rsid w:val="00F45954"/>
    <w:rsid w:val="00F61FFD"/>
    <w:rsid w:val="00F71C20"/>
    <w:rsid w:val="00FB32AA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FDF4B"/>
  <w15:chartTrackingRefBased/>
  <w15:docId w15:val="{AC3C3803-CEDB-4E09-96BD-3C3E664C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90"/>
    <w:pPr>
      <w:ind w:left="720"/>
      <w:contextualSpacing/>
    </w:pPr>
  </w:style>
  <w:style w:type="table" w:styleId="TableGrid">
    <w:name w:val="Table Grid"/>
    <w:basedOn w:val="TableNormal"/>
    <w:uiPriority w:val="39"/>
    <w:rsid w:val="00D3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56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pact">
    <w:name w:val="Compact"/>
    <w:basedOn w:val="BodyText"/>
    <w:qFormat/>
    <w:rsid w:val="00A94F57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A94F57"/>
    <w:pPr>
      <w:spacing w:after="200" w:line="240" w:lineRule="auto"/>
    </w:pPr>
    <w:rPr>
      <w:sz w:val="24"/>
      <w:szCs w:val="24"/>
      <w:lang w:val="en-US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A94F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F57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1E3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hold xmlns="d40e101a-1fec-4fbd-a9d0-ed41492f4cd8" xsi:nil="true"/>
    <_ip_UnifiedCompliancePolicyUIAction xmlns="http://schemas.microsoft.com/sharepoint/v3" xsi:nil="true"/>
    <Initials xmlns="d40e101a-1fec-4fbd-a9d0-ed41492f4cd8" xsi:nil="true"/>
    <Semester xmlns="d40e101a-1fec-4fbd-a9d0-ed41492f4cd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7AEDA699A6046B28BDB03A4B3ACE5" ma:contentTypeVersion="23" ma:contentTypeDescription="Create a new document." ma:contentTypeScope="" ma:versionID="c2569042148122c5d782b0b0b17e16c5">
  <xsd:schema xmlns:xsd="http://www.w3.org/2001/XMLSchema" xmlns:xs="http://www.w3.org/2001/XMLSchema" xmlns:p="http://schemas.microsoft.com/office/2006/metadata/properties" xmlns:ns1="http://schemas.microsoft.com/sharepoint/v3" xmlns:ns2="7d4bd1a6-963b-4ce5-9d6a-82f9bec88dc5" xmlns:ns3="d40e101a-1fec-4fbd-a9d0-ed41492f4cd8" targetNamespace="http://schemas.microsoft.com/office/2006/metadata/properties" ma:root="true" ma:fieldsID="4defd57386cb7753da6f46106f275941" ns1:_="" ns2:_="" ns3:_="">
    <xsd:import namespace="http://schemas.microsoft.com/sharepoint/v3"/>
    <xsd:import namespace="7d4bd1a6-963b-4ce5-9d6a-82f9bec88dc5"/>
    <xsd:import namespace="d40e101a-1fec-4fbd-a9d0-ed41492f4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nitials" minOccurs="0"/>
                <xsd:element ref="ns3:Semester" minOccurs="0"/>
                <xsd:element ref="ns3:Indho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d1a6-963b-4ce5-9d6a-82f9bec8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101a-1fec-4fbd-a9d0-ed41492f4cd8" elementFormDefault="qualified">
    <xsd:import namespace="http://schemas.microsoft.com/office/2006/documentManagement/types"/>
    <xsd:import namespace="http://schemas.microsoft.com/office/infopath/2007/PartnerControls"/>
    <xsd:element name="Initials" ma:index="10" nillable="true" ma:displayName="Flow" ma:internalName="Initials">
      <xsd:simpleType>
        <xsd:restriction base="dms:Text">
          <xsd:maxLength value="255"/>
        </xsd:restriction>
      </xsd:simpleType>
    </xsd:element>
    <xsd:element name="Semester" ma:index="12" nillable="true" ma:displayName="Semester" ma:internalName="Semester">
      <xsd:simpleType>
        <xsd:restriction base="dms:Text">
          <xsd:maxLength value="255"/>
        </xsd:restriction>
      </xsd:simpleType>
    </xsd:element>
    <xsd:element name="Indhold" ma:index="13" nillable="true" ma:displayName="Indhold" ma:internalName="Indhold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22A82-F230-4920-8EE1-D8CB4DB8BBDA}">
  <ds:schemaRefs>
    <ds:schemaRef ds:uri="http://schemas.microsoft.com/office/2006/metadata/properties"/>
    <ds:schemaRef ds:uri="http://schemas.microsoft.com/office/infopath/2007/PartnerControls"/>
    <ds:schemaRef ds:uri="d40e101a-1fec-4fbd-a9d0-ed41492f4c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87D2B6-C8D1-444C-B2C1-7D85EE8CE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2C7E5-CBC3-4166-847F-2BBC08C4E3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7B07B-551D-43B9-9A74-AC3841EFB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bd1a6-963b-4ce5-9d6a-82f9bec88dc5"/>
    <ds:schemaRef ds:uri="d40e101a-1fec-4fbd-a9d0-ed41492f4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Cphbusiness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Marbjerg (TM - Lektor - Cphbusiness)</dc:creator>
  <cp:keywords/>
  <dc:description/>
  <cp:lastModifiedBy>Jon Bertelsen</cp:lastModifiedBy>
  <cp:revision>10</cp:revision>
  <dcterms:created xsi:type="dcterms:W3CDTF">2024-06-02T17:24:00Z</dcterms:created>
  <dcterms:modified xsi:type="dcterms:W3CDTF">2025-12-03T00:58:00Z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0x01010050E7AEDA699A6046B28BDB03A4B3ACE5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2025-12-03T00:57:05Z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9aafd452-b819-40a3-a400-f94ff33b0125</vt:lpwstr>
  </property>
  <property fmtid="{D5CDD505-2E9C-101B-9397-08002B2CF9AE}" pid="8" name="MSIP_Label_defa4170-0d19-0005-0004-bc88714345d2_ActionId">
    <vt:lpwstr>7810a755-b4cb-413d-93e6-f54249d2dcdf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50, 3, 0, 1</vt:lpwstr>
  </property>
</Properties>
</file>